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AE" w:rsidRPr="00CE2FD1" w:rsidRDefault="00CE2FD1" w:rsidP="00CE2FD1">
      <w:pPr>
        <w:jc w:val="center"/>
        <w:rPr>
          <w:sz w:val="24"/>
          <w:szCs w:val="24"/>
        </w:rPr>
      </w:pPr>
      <w:r>
        <w:rPr>
          <w:sz w:val="24"/>
          <w:szCs w:val="24"/>
        </w:rPr>
        <w:t>Урок-практикум в 9 классе.</w:t>
      </w:r>
    </w:p>
    <w:p w:rsidR="008A2726" w:rsidRPr="00DD53C1" w:rsidRDefault="008A2726" w:rsidP="00DD53C1">
      <w:pPr>
        <w:jc w:val="center"/>
        <w:rPr>
          <w:b/>
          <w:sz w:val="28"/>
          <w:szCs w:val="28"/>
        </w:rPr>
      </w:pPr>
      <w:r w:rsidRPr="00DD53C1">
        <w:rPr>
          <w:b/>
          <w:sz w:val="28"/>
          <w:szCs w:val="28"/>
        </w:rPr>
        <w:t xml:space="preserve">Решение генетических задач на моногибридное скрещивание и неполное </w:t>
      </w:r>
      <w:bookmarkStart w:id="0" w:name="_GoBack"/>
      <w:bookmarkEnd w:id="0"/>
      <w:r w:rsidRPr="00DD53C1">
        <w:rPr>
          <w:b/>
          <w:sz w:val="28"/>
          <w:szCs w:val="28"/>
        </w:rPr>
        <w:t>доминирование признаков.</w:t>
      </w:r>
    </w:p>
    <w:p w:rsidR="008A2726" w:rsidRPr="00CE2FD1" w:rsidRDefault="008A2726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Цели:</w:t>
      </w:r>
    </w:p>
    <w:p w:rsidR="008A2726" w:rsidRPr="00CE2FD1" w:rsidRDefault="008A2726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8A2726" w:rsidRPr="00CE2FD1" w:rsidRDefault="008A2726" w:rsidP="00CE2F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E2FD1">
        <w:rPr>
          <w:rFonts w:ascii="Times New Roman" w:hAnsi="Times New Roman" w:cs="Times New Roman"/>
          <w:sz w:val="24"/>
          <w:szCs w:val="24"/>
        </w:rPr>
        <w:t>углубить базовые генетические знания:  наследственность,  изменчивость, генотип, фенотип, аллельные гены,  доминирование, гомозиготный и гетерозиготный организм, законы наследственности и их закономерности, типы скрещивания.</w:t>
      </w:r>
      <w:proofErr w:type="gramEnd"/>
      <w:r w:rsidRPr="00CE2FD1">
        <w:rPr>
          <w:rFonts w:ascii="Times New Roman" w:hAnsi="Times New Roman" w:cs="Times New Roman"/>
          <w:sz w:val="24"/>
          <w:szCs w:val="24"/>
        </w:rPr>
        <w:t xml:space="preserve"> Закрепить навыки и умения по решению генетических задач.</w:t>
      </w:r>
    </w:p>
    <w:p w:rsidR="008A2726" w:rsidRPr="00CE2FD1" w:rsidRDefault="008A2726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8A2726" w:rsidRPr="00CE2FD1" w:rsidRDefault="00CE2FD1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р</w:t>
      </w:r>
      <w:r w:rsidR="008A2726" w:rsidRPr="00CE2FD1">
        <w:rPr>
          <w:rFonts w:ascii="Times New Roman" w:hAnsi="Times New Roman" w:cs="Times New Roman"/>
          <w:sz w:val="24"/>
          <w:szCs w:val="24"/>
        </w:rPr>
        <w:t xml:space="preserve">азвивать умения давать характеристику типов скрещивания, понимать статические закономерности, укреплять навыки записи схем  генетических  </w:t>
      </w:r>
      <w:proofErr w:type="spellStart"/>
      <w:proofErr w:type="gramStart"/>
      <w:r w:rsidR="008A2726" w:rsidRPr="00CE2FD1">
        <w:rPr>
          <w:rFonts w:ascii="Times New Roman" w:hAnsi="Times New Roman" w:cs="Times New Roman"/>
          <w:sz w:val="24"/>
          <w:szCs w:val="24"/>
        </w:rPr>
        <w:t>генетических</w:t>
      </w:r>
      <w:proofErr w:type="spellEnd"/>
      <w:proofErr w:type="gramEnd"/>
      <w:r w:rsidR="008A2726" w:rsidRPr="00CE2FD1">
        <w:rPr>
          <w:rFonts w:ascii="Times New Roman" w:hAnsi="Times New Roman" w:cs="Times New Roman"/>
          <w:sz w:val="24"/>
          <w:szCs w:val="24"/>
        </w:rPr>
        <w:t xml:space="preserve"> задач, развивать критическое мышление.</w:t>
      </w:r>
    </w:p>
    <w:p w:rsidR="008A2726" w:rsidRPr="00CE2FD1" w:rsidRDefault="008A2726" w:rsidP="00CE2FD1">
      <w:pPr>
        <w:rPr>
          <w:rFonts w:ascii="Times New Roman" w:hAnsi="Times New Roman" w:cs="Times New Roman"/>
          <w:sz w:val="24"/>
          <w:szCs w:val="24"/>
        </w:rPr>
      </w:pPr>
    </w:p>
    <w:p w:rsidR="008A2726" w:rsidRPr="00CE2FD1" w:rsidRDefault="008A2726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Воспитывающие:</w:t>
      </w:r>
    </w:p>
    <w:p w:rsidR="008A2726" w:rsidRPr="00CE2FD1" w:rsidRDefault="00CE2FD1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п</w:t>
      </w:r>
      <w:r w:rsidR="00793DE5" w:rsidRPr="00CE2FD1">
        <w:rPr>
          <w:rFonts w:ascii="Times New Roman" w:hAnsi="Times New Roman" w:cs="Times New Roman"/>
          <w:sz w:val="24"/>
          <w:szCs w:val="24"/>
        </w:rPr>
        <w:t>омочь учащимся в преодолении трудностей при решении задач, воспитывать уверенность в себе и собственных знаниях, умение работать в коллективе, правильно организовать свой труд, проводить презентацию творческих работ, воспитывать интерес к предмету, чувство взаимовыручки и взаимопомощи.</w:t>
      </w:r>
    </w:p>
    <w:p w:rsidR="00793DE5" w:rsidRPr="00CE2FD1" w:rsidRDefault="00793DE5" w:rsidP="00CE2FD1">
      <w:pPr>
        <w:rPr>
          <w:rFonts w:ascii="Times New Roman" w:hAnsi="Times New Roman" w:cs="Times New Roman"/>
          <w:sz w:val="24"/>
          <w:szCs w:val="24"/>
        </w:rPr>
      </w:pPr>
    </w:p>
    <w:p w:rsidR="00793DE5" w:rsidRPr="00CE2FD1" w:rsidRDefault="00793DE5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Формы организации познавательной деятельности:</w:t>
      </w:r>
    </w:p>
    <w:p w:rsidR="00793DE5" w:rsidRPr="00CE2FD1" w:rsidRDefault="00CE2FD1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и</w:t>
      </w:r>
      <w:r w:rsidR="00793DE5" w:rsidRPr="00CE2FD1">
        <w:rPr>
          <w:rFonts w:ascii="Times New Roman" w:hAnsi="Times New Roman" w:cs="Times New Roman"/>
          <w:sz w:val="24"/>
          <w:szCs w:val="24"/>
        </w:rPr>
        <w:t>ндивидуальная, групповая, коллективная.</w:t>
      </w:r>
    </w:p>
    <w:p w:rsidR="00793DE5" w:rsidRPr="00CE2FD1" w:rsidRDefault="00793DE5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793DE5" w:rsidRPr="00CE2FD1" w:rsidRDefault="00CE2FD1" w:rsidP="00CE2FD1">
      <w:pPr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к</w:t>
      </w:r>
      <w:r w:rsidR="00793DE5" w:rsidRPr="00CE2FD1">
        <w:rPr>
          <w:rFonts w:ascii="Times New Roman" w:hAnsi="Times New Roman" w:cs="Times New Roman"/>
          <w:sz w:val="24"/>
          <w:szCs w:val="24"/>
        </w:rPr>
        <w:t>омпьютер, проектор, информационные тексты, бумага, ножницы, клей.</w:t>
      </w:r>
    </w:p>
    <w:p w:rsidR="00793DE5" w:rsidRPr="00CE2FD1" w:rsidRDefault="00793DE5" w:rsidP="00CE2FD1">
      <w:pPr>
        <w:rPr>
          <w:rFonts w:ascii="Times New Roman" w:hAnsi="Times New Roman" w:cs="Times New Roman"/>
          <w:sz w:val="24"/>
          <w:szCs w:val="24"/>
        </w:rPr>
      </w:pPr>
    </w:p>
    <w:p w:rsidR="00793DE5" w:rsidRPr="00CE2FD1" w:rsidRDefault="00793DE5" w:rsidP="00CE2FD1">
      <w:pPr>
        <w:rPr>
          <w:rFonts w:ascii="Times New Roman" w:hAnsi="Times New Roman" w:cs="Times New Roman"/>
          <w:sz w:val="24"/>
          <w:szCs w:val="24"/>
          <w:u w:val="single"/>
        </w:rPr>
      </w:pPr>
      <w:r w:rsidRPr="00CE2FD1">
        <w:rPr>
          <w:rFonts w:ascii="Times New Roman" w:hAnsi="Times New Roman" w:cs="Times New Roman"/>
          <w:sz w:val="24"/>
          <w:szCs w:val="24"/>
          <w:u w:val="single"/>
        </w:rPr>
        <w:t>Технологическая карта урока по технологии РКМ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6"/>
        <w:gridCol w:w="2033"/>
        <w:gridCol w:w="2442"/>
        <w:gridCol w:w="3590"/>
      </w:tblGrid>
      <w:tr w:rsidR="00793DE5" w:rsidRPr="00CE2FD1" w:rsidTr="00B97CC2">
        <w:tc>
          <w:tcPr>
            <w:tcW w:w="1427" w:type="dxa"/>
          </w:tcPr>
          <w:p w:rsidR="00793DE5" w:rsidRPr="00CE2FD1" w:rsidRDefault="00793DE5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Стадии</w:t>
            </w:r>
          </w:p>
        </w:tc>
        <w:tc>
          <w:tcPr>
            <w:tcW w:w="1943" w:type="dxa"/>
          </w:tcPr>
          <w:p w:rsidR="00793DE5" w:rsidRPr="00CE2FD1" w:rsidRDefault="00793DE5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80" w:type="dxa"/>
          </w:tcPr>
          <w:p w:rsidR="00793DE5" w:rsidRPr="00CE2FD1" w:rsidRDefault="00793DE5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721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Приёмы и методы</w:t>
            </w:r>
          </w:p>
        </w:tc>
      </w:tr>
      <w:tr w:rsidR="00793DE5" w:rsidRPr="00CE2FD1" w:rsidTr="00B97CC2">
        <w:tc>
          <w:tcPr>
            <w:tcW w:w="1427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E2F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Вызов</w:t>
            </w:r>
          </w:p>
        </w:tc>
        <w:tc>
          <w:tcPr>
            <w:tcW w:w="1943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Мотивация учащихся для дальнейшей работы.</w:t>
            </w:r>
          </w:p>
        </w:tc>
        <w:tc>
          <w:tcPr>
            <w:tcW w:w="2480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Ученик вспоминает, что ему известно по изучаемому вопросу, систематизирует информацию, задаёт вопросы.</w:t>
            </w:r>
          </w:p>
        </w:tc>
        <w:tc>
          <w:tcPr>
            <w:tcW w:w="3721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Определение терминов, систематизация материала, мозговой штурм.</w:t>
            </w:r>
          </w:p>
        </w:tc>
      </w:tr>
      <w:tr w:rsidR="008A1410" w:rsidRPr="00CE2FD1" w:rsidTr="006455C2">
        <w:tc>
          <w:tcPr>
            <w:tcW w:w="9571" w:type="dxa"/>
            <w:gridSpan w:val="4"/>
          </w:tcPr>
          <w:p w:rsidR="008A1410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Информация, полученная на стадии вызова, выслушивается и обсуждается. Работа ведётся индивидуально и в группах.</w:t>
            </w:r>
          </w:p>
        </w:tc>
      </w:tr>
      <w:tr w:rsidR="00793DE5" w:rsidRPr="00CE2FD1" w:rsidTr="00B97CC2">
        <w:tc>
          <w:tcPr>
            <w:tcW w:w="1427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2. Осмысление содержания.</w:t>
            </w:r>
          </w:p>
        </w:tc>
        <w:tc>
          <w:tcPr>
            <w:tcW w:w="1943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2480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 xml:space="preserve">Контакт с новой информацией. Сопоставляют эту информацию с имеющимися знаниями. Готовятся к анализу и обсуждению </w:t>
            </w:r>
            <w:proofErr w:type="gramStart"/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  <w:r w:rsidRPr="00CE2FD1">
              <w:rPr>
                <w:rFonts w:ascii="Times New Roman" w:hAnsi="Times New Roman" w:cs="Times New Roman"/>
                <w:sz w:val="24"/>
                <w:szCs w:val="24"/>
              </w:rPr>
              <w:t xml:space="preserve"> и прочитанного.</w:t>
            </w:r>
          </w:p>
        </w:tc>
        <w:tc>
          <w:tcPr>
            <w:tcW w:w="3721" w:type="dxa"/>
          </w:tcPr>
          <w:p w:rsidR="00793DE5" w:rsidRPr="00CE2FD1" w:rsidRDefault="008A1410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Уточнение информации.</w:t>
            </w:r>
          </w:p>
        </w:tc>
      </w:tr>
      <w:tr w:rsidR="00B97CC2" w:rsidRPr="00CE2FD1" w:rsidTr="007676A1">
        <w:tc>
          <w:tcPr>
            <w:tcW w:w="9571" w:type="dxa"/>
            <w:gridSpan w:val="4"/>
          </w:tcPr>
          <w:p w:rsidR="00B97CC2" w:rsidRPr="00CE2FD1" w:rsidRDefault="00B97CC2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На стадии осмысления содержания осуществляется контакт с новой информацией.  Работа ведётся индивидуально и в группах.</w:t>
            </w:r>
          </w:p>
        </w:tc>
      </w:tr>
      <w:tr w:rsidR="00B97CC2" w:rsidRPr="00CE2FD1" w:rsidTr="00B97CC2">
        <w:tc>
          <w:tcPr>
            <w:tcW w:w="1427" w:type="dxa"/>
          </w:tcPr>
          <w:p w:rsidR="00B97CC2" w:rsidRPr="00CE2FD1" w:rsidRDefault="00B97CC2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3. Рефлексия.</w:t>
            </w:r>
          </w:p>
        </w:tc>
        <w:tc>
          <w:tcPr>
            <w:tcW w:w="1943" w:type="dxa"/>
          </w:tcPr>
          <w:p w:rsidR="00B97CC2" w:rsidRPr="00CE2FD1" w:rsidRDefault="00B97CC2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Учителю следует вернуть учащихся к первоначальным записям_ предположениям, внести изменения, дать творческие задания.</w:t>
            </w:r>
          </w:p>
        </w:tc>
        <w:tc>
          <w:tcPr>
            <w:tcW w:w="2480" w:type="dxa"/>
          </w:tcPr>
          <w:p w:rsidR="00B97CC2" w:rsidRPr="00CE2FD1" w:rsidRDefault="00B97CC2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Учащиеся соотносят новую информацию со старой, используя знания, полученные на стадии осмысления.</w:t>
            </w:r>
            <w:proofErr w:type="gramEnd"/>
          </w:p>
        </w:tc>
        <w:tc>
          <w:tcPr>
            <w:tcW w:w="3721" w:type="dxa"/>
          </w:tcPr>
          <w:p w:rsidR="00B97CC2" w:rsidRPr="00CE2FD1" w:rsidRDefault="00B97CC2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Разработка мини-проекта, групповое и коллективное обсуждение, оценка работы на уроке.</w:t>
            </w:r>
          </w:p>
        </w:tc>
      </w:tr>
      <w:tr w:rsidR="00B97CC2" w:rsidRPr="00CE2FD1" w:rsidTr="0065156F">
        <w:tc>
          <w:tcPr>
            <w:tcW w:w="9571" w:type="dxa"/>
            <w:gridSpan w:val="4"/>
          </w:tcPr>
          <w:p w:rsidR="00B97CC2" w:rsidRPr="00CE2FD1" w:rsidRDefault="00B97CC2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На стадии рефлексии осуществляется анализ, творческая переработка, интерпретация изученной информации. Работа индивидуа</w:t>
            </w:r>
            <w:r w:rsidR="00DD53C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 xml:space="preserve">ьная, в парах, в группах. </w:t>
            </w:r>
          </w:p>
        </w:tc>
      </w:tr>
    </w:tbl>
    <w:p w:rsidR="00793DE5" w:rsidRPr="00CE2FD1" w:rsidRDefault="00793DE5" w:rsidP="00CE2FD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97CC2" w:rsidRPr="00CE2FD1" w:rsidRDefault="007D345D" w:rsidP="00CE2FD1">
      <w:pPr>
        <w:jc w:val="center"/>
        <w:rPr>
          <w:rFonts w:ascii="Times New Roman" w:hAnsi="Times New Roman" w:cs="Times New Roman"/>
          <w:sz w:val="24"/>
          <w:szCs w:val="24"/>
        </w:rPr>
      </w:pPr>
      <w:r w:rsidRPr="00CE2FD1">
        <w:rPr>
          <w:rFonts w:ascii="Times New Roman" w:hAnsi="Times New Roman" w:cs="Times New Roman"/>
          <w:sz w:val="24"/>
          <w:szCs w:val="24"/>
        </w:rPr>
        <w:t>Ход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7D345D" w:rsidRPr="00CE2FD1" w:rsidTr="007D345D">
        <w:tc>
          <w:tcPr>
            <w:tcW w:w="1668" w:type="dxa"/>
          </w:tcPr>
          <w:p w:rsidR="007D345D" w:rsidRPr="00CE2FD1" w:rsidRDefault="007D345D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7903" w:type="dxa"/>
          </w:tcPr>
          <w:p w:rsidR="007D345D" w:rsidRPr="00CE2FD1" w:rsidRDefault="007D345D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</w:tr>
      <w:tr w:rsidR="007D345D" w:rsidRPr="00CE2FD1" w:rsidTr="007D345D">
        <w:tc>
          <w:tcPr>
            <w:tcW w:w="1668" w:type="dxa"/>
          </w:tcPr>
          <w:p w:rsidR="007D345D" w:rsidRPr="00CE2FD1" w:rsidRDefault="007D345D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Вызов (актуализация знаний).</w:t>
            </w:r>
          </w:p>
        </w:tc>
        <w:tc>
          <w:tcPr>
            <w:tcW w:w="7903" w:type="dxa"/>
          </w:tcPr>
          <w:p w:rsidR="007D345D" w:rsidRPr="00CE2FD1" w:rsidRDefault="007D345D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 xml:space="preserve">На сегодняшнем уроке мы с вами должны ликвидировать пробелы в знаниях, обобщить и систематизировать материал программы, </w:t>
            </w:r>
            <w:r w:rsidR="009F3C26" w:rsidRPr="00CE2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бсудить вопросы, вызывающие затруднения.  А теперь послушайте притчу.</w:t>
            </w:r>
          </w:p>
          <w:p w:rsidR="009F3C26" w:rsidRPr="00CE2FD1" w:rsidRDefault="007D345D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Рассказывают, что однажды ученики древнегреческого философа Зенона обратились к нему с вопросом: « Учитель! Ты, обладающий знаниями во много раз большими, чем мы, всегда сомневаешься в правильности ответов на вопросы, которые нам кажутся очевидными. Почему?» Начертив посохом на песке два круга, большой и малый</w:t>
            </w:r>
            <w:r w:rsidR="009F3C26" w:rsidRPr="00CE2FD1">
              <w:rPr>
                <w:rFonts w:ascii="Times New Roman" w:hAnsi="Times New Roman" w:cs="Times New Roman"/>
                <w:sz w:val="24"/>
                <w:szCs w:val="24"/>
              </w:rPr>
              <w:t>, Зенон ответил</w:t>
            </w:r>
            <w:proofErr w:type="gramStart"/>
            <w:r w:rsidR="009F3C26" w:rsidRPr="00CE2FD1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="009F3C26" w:rsidRPr="00CE2FD1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большого круга  - это познанное мною, а площадь малого круга – познанное вами. Как видите, знаний у меня действительно больше, чем у вас. Но всё, что вне этих кругов, - это не познанное ни мной, ни вами. </w:t>
            </w:r>
            <w:proofErr w:type="gramStart"/>
            <w:r w:rsidR="009F3C26" w:rsidRPr="00CE2FD1">
              <w:rPr>
                <w:rFonts w:ascii="Times New Roman" w:hAnsi="Times New Roman" w:cs="Times New Roman"/>
                <w:sz w:val="24"/>
                <w:szCs w:val="24"/>
              </w:rPr>
              <w:t>Согласитесь, что длина большой окружности больше длины малой, следовательно, и граница моих знаний с непознанным большая, чем у вас.</w:t>
            </w:r>
            <w:proofErr w:type="gramEnd"/>
            <w:r w:rsidR="009F3C26" w:rsidRPr="00CE2FD1">
              <w:rPr>
                <w:rFonts w:ascii="Times New Roman" w:hAnsi="Times New Roman" w:cs="Times New Roman"/>
                <w:sz w:val="24"/>
                <w:szCs w:val="24"/>
              </w:rPr>
              <w:t xml:space="preserve"> Вот почему у меня больше сомнений</w:t>
            </w:r>
            <w:proofErr w:type="gramStart"/>
            <w:r w:rsidR="009F3C26" w:rsidRPr="00CE2FD1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9F3C26" w:rsidRPr="00CE2FD1" w:rsidRDefault="009F3C26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Чем глубже вы изучаете предмет, тем больше вопросов у вас возникает.</w:t>
            </w:r>
          </w:p>
          <w:p w:rsidR="007D345D" w:rsidRPr="00CE2FD1" w:rsidRDefault="009F3C26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Сначала я предлагаю вам выбрать эпиграф урока и в конце урока  объяснить свой выбор. </w:t>
            </w:r>
            <w:r w:rsidR="005C7D29" w:rsidRPr="00CE2FD1">
              <w:rPr>
                <w:rFonts w:ascii="Times New Roman" w:hAnsi="Times New Roman" w:cs="Times New Roman"/>
                <w:sz w:val="24"/>
                <w:szCs w:val="24"/>
              </w:rPr>
              <w:t>Вы сегодня должны на уроке создать проект «Сборника задач по генетике» и презентовать его. Вы это сможете сделать, т.к. владеете знаниями.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Какие знания пригодятся вам для работы?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1. Генетические термины. Какие?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2. Знания законов Г.Менделя. В чём их суть?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3. Генетическая символика. Что она обозначает?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4.Знания типов задач. Какие?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5.Правила оформления задач. Какие?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Что должно быть в сборнике, для  успешного  решения задач?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- генетические термины</w:t>
            </w:r>
            <w:r w:rsidR="00B9520B" w:rsidRPr="00CE2F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-генетическая символика</w:t>
            </w:r>
            <w:r w:rsidR="00B9520B" w:rsidRPr="00CE2F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- образцы решения каждого типа задач</w:t>
            </w:r>
            <w:r w:rsidR="00B9520B" w:rsidRPr="00CE2F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- задачи для самостоятельного решения</w:t>
            </w:r>
            <w:r w:rsidR="00B9520B" w:rsidRPr="00CE2F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7D29" w:rsidRPr="00CE2FD1" w:rsidRDefault="005C7D29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- советы по решению задач</w:t>
            </w:r>
            <w:proofErr w:type="gramStart"/>
            <w:r w:rsidRPr="00CE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20B" w:rsidRPr="00CE2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C7D29" w:rsidRPr="00CE2FD1" w:rsidRDefault="005C7D29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45D" w:rsidRPr="00CE2FD1" w:rsidTr="007D345D">
        <w:tc>
          <w:tcPr>
            <w:tcW w:w="1668" w:type="dxa"/>
          </w:tcPr>
          <w:p w:rsidR="007D345D" w:rsidRPr="00CE2FD1" w:rsidRDefault="00B9520B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Осмысление.</w:t>
            </w:r>
          </w:p>
        </w:tc>
        <w:tc>
          <w:tcPr>
            <w:tcW w:w="7903" w:type="dxa"/>
          </w:tcPr>
          <w:p w:rsidR="007D345D" w:rsidRPr="00CE2FD1" w:rsidRDefault="00B9520B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B9520B" w:rsidRPr="00CE2FD1" w:rsidRDefault="00B9520B" w:rsidP="00CE2FD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На столах лежат конверты с условиями задач, бумага, ножницы, клей. В каждом конверте задачи, которые ребята должны решить и оформить. Тексты заданий вклеиваются, решения записываются ручкой. Необходимо задачи разделить по типам, к каждому типу составить образец решения. Продумать советы по решению задач.</w:t>
            </w:r>
          </w:p>
        </w:tc>
      </w:tr>
      <w:tr w:rsidR="007D345D" w:rsidRPr="00CE2FD1" w:rsidTr="007D345D">
        <w:tc>
          <w:tcPr>
            <w:tcW w:w="1668" w:type="dxa"/>
          </w:tcPr>
          <w:p w:rsidR="007D345D" w:rsidRPr="00CE2FD1" w:rsidRDefault="00B9520B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7903" w:type="dxa"/>
          </w:tcPr>
          <w:p w:rsidR="007D345D" w:rsidRPr="00CE2FD1" w:rsidRDefault="00B9520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Каждая группа оформляет на классной доске свой сборник задач при презентации. От группы 1 ученик представляет работу.</w:t>
            </w:r>
          </w:p>
          <w:p w:rsidR="00B9520B" w:rsidRPr="00CE2FD1" w:rsidRDefault="00B9520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Сборники сдаются учителю для проверк</w:t>
            </w:r>
            <w:r w:rsidR="00A167FB" w:rsidRPr="00CE2FD1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В конце урока учащиеся отвечают на вопросы: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1.Какой эпиграф урока?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2. Как вы оцениваете своё участие в работе?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3.Как вы оцениваете свои знания по теме?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4.Над чем нам ещё надо поработать?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Всем спасибо за урок.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D1">
              <w:rPr>
                <w:rFonts w:ascii="Times New Roman" w:hAnsi="Times New Roman" w:cs="Times New Roman"/>
                <w:sz w:val="24"/>
                <w:szCs w:val="24"/>
              </w:rPr>
              <w:t>Домашнее задание: придумать задачу на 2-й закон Г.Менделя.</w:t>
            </w:r>
          </w:p>
          <w:p w:rsidR="00A167FB" w:rsidRPr="00CE2FD1" w:rsidRDefault="00A167FB" w:rsidP="00CE2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FB" w:rsidRPr="00CE2FD1" w:rsidRDefault="00A167FB" w:rsidP="00CE2F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45D" w:rsidRPr="007D345D" w:rsidRDefault="007D345D" w:rsidP="007D345D">
      <w:pPr>
        <w:jc w:val="center"/>
      </w:pPr>
    </w:p>
    <w:sectPr w:rsidR="007D345D" w:rsidRPr="007D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26"/>
    <w:rsid w:val="002F56AE"/>
    <w:rsid w:val="005C7D29"/>
    <w:rsid w:val="00793DE5"/>
    <w:rsid w:val="007D345D"/>
    <w:rsid w:val="008A1410"/>
    <w:rsid w:val="008A2726"/>
    <w:rsid w:val="009F3C26"/>
    <w:rsid w:val="00A167FB"/>
    <w:rsid w:val="00B9520B"/>
    <w:rsid w:val="00B97CC2"/>
    <w:rsid w:val="00CE2FD1"/>
    <w:rsid w:val="00DD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Zz</cp:lastModifiedBy>
  <cp:revision>5</cp:revision>
  <dcterms:created xsi:type="dcterms:W3CDTF">2022-03-11T13:40:00Z</dcterms:created>
  <dcterms:modified xsi:type="dcterms:W3CDTF">2022-03-12T01:27:00Z</dcterms:modified>
</cp:coreProperties>
</file>